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844" w:rsidRPr="007E5C11" w:rsidRDefault="0018783A" w:rsidP="00840E46">
      <w:pPr>
        <w:spacing w:after="0" w:line="240" w:lineRule="auto"/>
        <w:ind w:left="0" w:firstLine="0"/>
        <w:jc w:val="right"/>
        <w:rPr>
          <w:sz w:val="28"/>
          <w:szCs w:val="28"/>
        </w:rPr>
      </w:pPr>
      <w:r w:rsidRPr="007E5C11">
        <w:rPr>
          <w:sz w:val="28"/>
          <w:szCs w:val="28"/>
        </w:rPr>
        <w:t xml:space="preserve">Приложение </w:t>
      </w:r>
      <w:r w:rsidR="00D13ACC">
        <w:rPr>
          <w:sz w:val="28"/>
          <w:szCs w:val="28"/>
        </w:rPr>
        <w:t>1</w:t>
      </w:r>
      <w:r w:rsidRPr="007E5C11">
        <w:rPr>
          <w:sz w:val="28"/>
          <w:szCs w:val="28"/>
        </w:rPr>
        <w:t xml:space="preserve"> </w:t>
      </w:r>
    </w:p>
    <w:p w:rsidR="000C2844" w:rsidRPr="007E5C11" w:rsidRDefault="0018783A" w:rsidP="00840E46">
      <w:pPr>
        <w:spacing w:after="0" w:line="240" w:lineRule="auto"/>
        <w:ind w:left="588" w:firstLine="0"/>
        <w:jc w:val="center"/>
        <w:rPr>
          <w:sz w:val="28"/>
          <w:szCs w:val="28"/>
        </w:rPr>
      </w:pPr>
      <w:r w:rsidRPr="007E5C11">
        <w:rPr>
          <w:sz w:val="28"/>
          <w:szCs w:val="28"/>
        </w:rPr>
        <w:t xml:space="preserve"> </w:t>
      </w:r>
    </w:p>
    <w:p w:rsidR="00BF459C" w:rsidRPr="007E5C11" w:rsidRDefault="006B4DE1" w:rsidP="00BF459C">
      <w:pPr>
        <w:spacing w:after="0" w:line="240" w:lineRule="auto"/>
        <w:ind w:left="86" w:firstLine="0"/>
        <w:jc w:val="center"/>
        <w:rPr>
          <w:b/>
          <w:sz w:val="28"/>
          <w:szCs w:val="28"/>
        </w:rPr>
      </w:pPr>
      <w:r w:rsidRPr="007E5C11">
        <w:rPr>
          <w:b/>
          <w:sz w:val="28"/>
          <w:szCs w:val="28"/>
        </w:rPr>
        <w:t xml:space="preserve">Персональный состав </w:t>
      </w:r>
    </w:p>
    <w:p w:rsidR="006B4DE1" w:rsidRPr="007E5C11" w:rsidRDefault="006B4DE1" w:rsidP="00BF459C">
      <w:pPr>
        <w:spacing w:after="0" w:line="240" w:lineRule="auto"/>
        <w:ind w:left="86" w:firstLine="0"/>
        <w:jc w:val="center"/>
        <w:rPr>
          <w:b/>
          <w:sz w:val="28"/>
          <w:szCs w:val="28"/>
        </w:rPr>
      </w:pPr>
      <w:r w:rsidRPr="007E5C11">
        <w:rPr>
          <w:b/>
          <w:sz w:val="28"/>
          <w:szCs w:val="28"/>
        </w:rPr>
        <w:t xml:space="preserve">рабочей группы по оценке рисков </w:t>
      </w:r>
      <w:r w:rsidR="00BF459C" w:rsidRPr="007E5C11">
        <w:rPr>
          <w:b/>
          <w:sz w:val="28"/>
          <w:szCs w:val="28"/>
        </w:rPr>
        <w:t xml:space="preserve">в секторе </w:t>
      </w:r>
      <w:r w:rsidRPr="007E5C11">
        <w:rPr>
          <w:b/>
          <w:sz w:val="28"/>
          <w:szCs w:val="28"/>
        </w:rPr>
        <w:t xml:space="preserve">НКО </w:t>
      </w:r>
    </w:p>
    <w:p w:rsidR="00BF459C" w:rsidRPr="007E5C11" w:rsidRDefault="00BF459C" w:rsidP="00BF459C">
      <w:pPr>
        <w:spacing w:after="0" w:line="240" w:lineRule="auto"/>
        <w:ind w:left="86" w:firstLine="0"/>
        <w:jc w:val="center"/>
        <w:rPr>
          <w:sz w:val="28"/>
          <w:szCs w:val="28"/>
        </w:rPr>
      </w:pPr>
    </w:p>
    <w:tbl>
      <w:tblPr>
        <w:tblStyle w:val="a5"/>
        <w:tblW w:w="9923" w:type="dxa"/>
        <w:tblInd w:w="-147" w:type="dxa"/>
        <w:tblLook w:val="04A0" w:firstRow="1" w:lastRow="0" w:firstColumn="1" w:lastColumn="0" w:noHBand="0" w:noVBand="1"/>
      </w:tblPr>
      <w:tblGrid>
        <w:gridCol w:w="562"/>
        <w:gridCol w:w="3124"/>
        <w:gridCol w:w="6237"/>
      </w:tblGrid>
      <w:tr w:rsidR="006B4DE1" w:rsidRPr="002D62DB" w:rsidTr="005F48FB">
        <w:tc>
          <w:tcPr>
            <w:tcW w:w="562" w:type="dxa"/>
          </w:tcPr>
          <w:p w:rsidR="006B4DE1" w:rsidRPr="002D62DB" w:rsidRDefault="006B4DE1" w:rsidP="00840E46">
            <w:pPr>
              <w:spacing w:after="0" w:line="240" w:lineRule="auto"/>
              <w:ind w:left="0" w:firstLine="0"/>
              <w:jc w:val="center"/>
              <w:rPr>
                <w:b/>
                <w:sz w:val="27"/>
                <w:szCs w:val="27"/>
              </w:rPr>
            </w:pPr>
            <w:r w:rsidRPr="002D62DB">
              <w:rPr>
                <w:b/>
                <w:sz w:val="27"/>
                <w:szCs w:val="27"/>
              </w:rPr>
              <w:t>№</w:t>
            </w:r>
          </w:p>
        </w:tc>
        <w:tc>
          <w:tcPr>
            <w:tcW w:w="3124" w:type="dxa"/>
          </w:tcPr>
          <w:p w:rsidR="006B4DE1" w:rsidRPr="002D62DB" w:rsidRDefault="006B4DE1" w:rsidP="007E5C11">
            <w:pPr>
              <w:spacing w:after="0" w:line="240" w:lineRule="auto"/>
              <w:ind w:left="0" w:firstLine="0"/>
              <w:jc w:val="center"/>
              <w:rPr>
                <w:b/>
                <w:sz w:val="27"/>
                <w:szCs w:val="27"/>
              </w:rPr>
            </w:pPr>
            <w:r w:rsidRPr="002D62DB">
              <w:rPr>
                <w:b/>
                <w:sz w:val="27"/>
                <w:szCs w:val="27"/>
              </w:rPr>
              <w:t>ФИО</w:t>
            </w:r>
          </w:p>
        </w:tc>
        <w:tc>
          <w:tcPr>
            <w:tcW w:w="6237" w:type="dxa"/>
          </w:tcPr>
          <w:p w:rsidR="006B4DE1" w:rsidRPr="002D62DB" w:rsidRDefault="00C04F21" w:rsidP="00840E46">
            <w:pPr>
              <w:spacing w:after="0" w:line="240" w:lineRule="auto"/>
              <w:ind w:left="0" w:firstLine="0"/>
              <w:jc w:val="center"/>
              <w:rPr>
                <w:b/>
                <w:sz w:val="27"/>
                <w:szCs w:val="27"/>
              </w:rPr>
            </w:pPr>
            <w:r w:rsidRPr="002D62DB">
              <w:rPr>
                <w:b/>
                <w:sz w:val="27"/>
                <w:szCs w:val="27"/>
              </w:rPr>
              <w:t>Наименование должности и организации</w:t>
            </w:r>
          </w:p>
        </w:tc>
      </w:tr>
      <w:tr w:rsidR="00682541" w:rsidRPr="002D62DB" w:rsidTr="005F48FB">
        <w:tc>
          <w:tcPr>
            <w:tcW w:w="562" w:type="dxa"/>
          </w:tcPr>
          <w:p w:rsidR="00682541" w:rsidRPr="002D62DB" w:rsidRDefault="00682541" w:rsidP="00682541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sz w:val="27"/>
                <w:szCs w:val="27"/>
              </w:rPr>
            </w:pPr>
          </w:p>
        </w:tc>
        <w:tc>
          <w:tcPr>
            <w:tcW w:w="3124" w:type="dxa"/>
          </w:tcPr>
          <w:p w:rsidR="002D62DB" w:rsidRPr="002D62DB" w:rsidRDefault="002D62DB" w:rsidP="00FC2147">
            <w:pPr>
              <w:spacing w:after="0" w:line="240" w:lineRule="auto"/>
              <w:ind w:left="0" w:firstLine="0"/>
              <w:rPr>
                <w:sz w:val="27"/>
                <w:szCs w:val="27"/>
              </w:rPr>
            </w:pPr>
            <w:r w:rsidRPr="002D62DB">
              <w:rPr>
                <w:sz w:val="27"/>
                <w:szCs w:val="27"/>
              </w:rPr>
              <w:t xml:space="preserve">КЕНЕНБАЕВ </w:t>
            </w:r>
          </w:p>
          <w:p w:rsidR="00682541" w:rsidRPr="002D62DB" w:rsidRDefault="00FC2147" w:rsidP="00FC2147">
            <w:pPr>
              <w:spacing w:after="0" w:line="240" w:lineRule="auto"/>
              <w:ind w:left="0" w:firstLine="0"/>
              <w:rPr>
                <w:sz w:val="27"/>
                <w:szCs w:val="27"/>
              </w:rPr>
            </w:pPr>
            <w:r w:rsidRPr="002D62DB">
              <w:rPr>
                <w:sz w:val="27"/>
                <w:szCs w:val="27"/>
              </w:rPr>
              <w:t xml:space="preserve">Чынгыз </w:t>
            </w:r>
            <w:proofErr w:type="spellStart"/>
            <w:r w:rsidRPr="002D62DB">
              <w:rPr>
                <w:sz w:val="27"/>
                <w:szCs w:val="27"/>
              </w:rPr>
              <w:t>Токтобекович</w:t>
            </w:r>
            <w:proofErr w:type="spellEnd"/>
            <w:r w:rsidRPr="002D62DB">
              <w:rPr>
                <w:sz w:val="27"/>
                <w:szCs w:val="27"/>
              </w:rPr>
              <w:t xml:space="preserve"> </w:t>
            </w:r>
          </w:p>
        </w:tc>
        <w:tc>
          <w:tcPr>
            <w:tcW w:w="6237" w:type="dxa"/>
          </w:tcPr>
          <w:p w:rsidR="00682541" w:rsidRPr="002D62DB" w:rsidRDefault="00682541" w:rsidP="00682541">
            <w:pPr>
              <w:spacing w:after="0" w:line="240" w:lineRule="auto"/>
              <w:ind w:left="0" w:firstLine="0"/>
              <w:jc w:val="both"/>
              <w:rPr>
                <w:sz w:val="27"/>
                <w:szCs w:val="27"/>
              </w:rPr>
            </w:pPr>
            <w:r w:rsidRPr="002D62DB">
              <w:rPr>
                <w:sz w:val="27"/>
                <w:szCs w:val="27"/>
              </w:rPr>
              <w:t>- заместитель председателя Государственной службы финансово</w:t>
            </w:r>
            <w:bookmarkStart w:id="0" w:name="_GoBack"/>
            <w:bookmarkEnd w:id="0"/>
            <w:r w:rsidRPr="002D62DB">
              <w:rPr>
                <w:sz w:val="27"/>
                <w:szCs w:val="27"/>
              </w:rPr>
              <w:t xml:space="preserve">й разведки при Министерстве финансов Кыргызской Республики, </w:t>
            </w:r>
            <w:r w:rsidRPr="002D62DB">
              <w:rPr>
                <w:b/>
                <w:sz w:val="27"/>
                <w:szCs w:val="27"/>
              </w:rPr>
              <w:t>руководитель рабочей группы;</w:t>
            </w:r>
          </w:p>
        </w:tc>
      </w:tr>
      <w:tr w:rsidR="006733CC" w:rsidRPr="002D62DB" w:rsidTr="00326127">
        <w:tc>
          <w:tcPr>
            <w:tcW w:w="562" w:type="dxa"/>
          </w:tcPr>
          <w:p w:rsidR="006733CC" w:rsidRPr="002D62DB" w:rsidRDefault="006733CC" w:rsidP="0032612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sz w:val="27"/>
                <w:szCs w:val="27"/>
              </w:rPr>
            </w:pPr>
          </w:p>
        </w:tc>
        <w:tc>
          <w:tcPr>
            <w:tcW w:w="3124" w:type="dxa"/>
          </w:tcPr>
          <w:p w:rsidR="006733CC" w:rsidRPr="002D62DB" w:rsidRDefault="006733CC" w:rsidP="00326127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7"/>
                <w:szCs w:val="27"/>
                <w:lang w:eastAsia="en-US"/>
              </w:rPr>
            </w:pPr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ИМАНБЕКОВ </w:t>
            </w:r>
          </w:p>
          <w:p w:rsidR="006733CC" w:rsidRPr="002D62DB" w:rsidRDefault="006733CC" w:rsidP="00326127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7"/>
                <w:szCs w:val="27"/>
                <w:lang w:eastAsia="en-US"/>
              </w:rPr>
            </w:pPr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Руслан </w:t>
            </w:r>
            <w:proofErr w:type="spellStart"/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>Таштанович</w:t>
            </w:r>
            <w:proofErr w:type="spellEnd"/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 </w:t>
            </w:r>
          </w:p>
        </w:tc>
        <w:tc>
          <w:tcPr>
            <w:tcW w:w="6237" w:type="dxa"/>
          </w:tcPr>
          <w:p w:rsidR="006733CC" w:rsidRPr="002D62DB" w:rsidRDefault="006733CC" w:rsidP="00326127">
            <w:pPr>
              <w:spacing w:after="0" w:line="240" w:lineRule="auto"/>
              <w:ind w:left="0" w:firstLine="0"/>
              <w:jc w:val="both"/>
              <w:rPr>
                <w:rFonts w:eastAsiaTheme="minorHAnsi"/>
                <w:color w:val="auto"/>
                <w:sz w:val="27"/>
                <w:szCs w:val="27"/>
                <w:lang w:eastAsia="en-US"/>
              </w:rPr>
            </w:pPr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>- Заведующий О</w:t>
            </w:r>
            <w:r w:rsidRPr="002D62DB">
              <w:rPr>
                <w:sz w:val="27"/>
                <w:szCs w:val="27"/>
              </w:rPr>
              <w:t>тделом оценки рисков Управления стратегического анализа и оценки рисков Государственной службы финансовой разведки при Министерстве финансов Кыргызской Республики</w:t>
            </w:r>
            <w:r>
              <w:rPr>
                <w:sz w:val="27"/>
                <w:szCs w:val="27"/>
              </w:rPr>
              <w:t xml:space="preserve">, </w:t>
            </w:r>
            <w:r w:rsidRPr="006733CC">
              <w:rPr>
                <w:b/>
                <w:sz w:val="27"/>
                <w:szCs w:val="27"/>
              </w:rPr>
              <w:t>заместитель руководителя рабочей группы</w:t>
            </w:r>
            <w:r w:rsidRPr="002D62DB">
              <w:rPr>
                <w:sz w:val="27"/>
                <w:szCs w:val="27"/>
              </w:rPr>
              <w:t xml:space="preserve">; </w:t>
            </w:r>
          </w:p>
        </w:tc>
      </w:tr>
      <w:tr w:rsidR="00682541" w:rsidRPr="002D62DB" w:rsidTr="005F48FB">
        <w:tc>
          <w:tcPr>
            <w:tcW w:w="562" w:type="dxa"/>
          </w:tcPr>
          <w:p w:rsidR="00682541" w:rsidRPr="002D62DB" w:rsidRDefault="00682541" w:rsidP="00682541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sz w:val="27"/>
                <w:szCs w:val="27"/>
              </w:rPr>
            </w:pPr>
          </w:p>
        </w:tc>
        <w:tc>
          <w:tcPr>
            <w:tcW w:w="3124" w:type="dxa"/>
          </w:tcPr>
          <w:p w:rsidR="002D62DB" w:rsidRPr="002D62DB" w:rsidRDefault="002D62DB" w:rsidP="00682541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7"/>
                <w:szCs w:val="27"/>
                <w:lang w:eastAsia="en-US"/>
              </w:rPr>
            </w:pPr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АКУЛУЕВ </w:t>
            </w:r>
          </w:p>
          <w:p w:rsidR="00682541" w:rsidRPr="002D62DB" w:rsidRDefault="00682541" w:rsidP="00682541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7"/>
                <w:szCs w:val="27"/>
                <w:lang w:eastAsia="en-US"/>
              </w:rPr>
            </w:pPr>
            <w:proofErr w:type="spellStart"/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>Урмат</w:t>
            </w:r>
            <w:proofErr w:type="spellEnd"/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 </w:t>
            </w:r>
            <w:proofErr w:type="spellStart"/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>Шабынович</w:t>
            </w:r>
            <w:proofErr w:type="spellEnd"/>
          </w:p>
        </w:tc>
        <w:tc>
          <w:tcPr>
            <w:tcW w:w="6237" w:type="dxa"/>
          </w:tcPr>
          <w:p w:rsidR="00682541" w:rsidRPr="002D62DB" w:rsidRDefault="00682541" w:rsidP="00682541">
            <w:pPr>
              <w:spacing w:after="0" w:line="240" w:lineRule="auto"/>
              <w:ind w:left="0" w:firstLine="0"/>
              <w:jc w:val="both"/>
              <w:rPr>
                <w:rFonts w:eastAsiaTheme="minorHAnsi"/>
                <w:color w:val="auto"/>
                <w:sz w:val="27"/>
                <w:szCs w:val="27"/>
                <w:lang w:eastAsia="en-US"/>
              </w:rPr>
            </w:pPr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>- начальник Управления регистрации юридических лиц Министерства юстиции Кыргызской Республики;</w:t>
            </w:r>
          </w:p>
        </w:tc>
      </w:tr>
      <w:tr w:rsidR="00682541" w:rsidRPr="002D62DB" w:rsidTr="005F48FB">
        <w:tc>
          <w:tcPr>
            <w:tcW w:w="562" w:type="dxa"/>
          </w:tcPr>
          <w:p w:rsidR="00682541" w:rsidRPr="002D62DB" w:rsidRDefault="00682541" w:rsidP="00682541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sz w:val="27"/>
                <w:szCs w:val="27"/>
              </w:rPr>
            </w:pPr>
          </w:p>
        </w:tc>
        <w:tc>
          <w:tcPr>
            <w:tcW w:w="3124" w:type="dxa"/>
          </w:tcPr>
          <w:p w:rsidR="002D62DB" w:rsidRPr="002D62DB" w:rsidRDefault="002D62DB" w:rsidP="00682541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7"/>
                <w:szCs w:val="27"/>
                <w:lang w:eastAsia="en-US"/>
              </w:rPr>
            </w:pPr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СУВАНАЛИЕВ </w:t>
            </w:r>
          </w:p>
          <w:p w:rsidR="00682541" w:rsidRPr="002D62DB" w:rsidRDefault="00682541" w:rsidP="00682541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7"/>
                <w:szCs w:val="27"/>
                <w:lang w:eastAsia="en-US"/>
              </w:rPr>
            </w:pPr>
            <w:proofErr w:type="spellStart"/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>Султанбек</w:t>
            </w:r>
            <w:proofErr w:type="spellEnd"/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 </w:t>
            </w:r>
            <w:proofErr w:type="spellStart"/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>Орозалиевич</w:t>
            </w:r>
            <w:proofErr w:type="spellEnd"/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 </w:t>
            </w:r>
          </w:p>
        </w:tc>
        <w:tc>
          <w:tcPr>
            <w:tcW w:w="6237" w:type="dxa"/>
          </w:tcPr>
          <w:p w:rsidR="00682541" w:rsidRPr="002D62DB" w:rsidRDefault="00682541" w:rsidP="00682541">
            <w:pPr>
              <w:spacing w:after="0" w:line="240" w:lineRule="auto"/>
              <w:ind w:left="0" w:firstLine="0"/>
              <w:jc w:val="both"/>
              <w:rPr>
                <w:sz w:val="27"/>
                <w:szCs w:val="27"/>
              </w:rPr>
            </w:pPr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- оперуполномоченный Службы по противодействию экстремизму и незаконной миграции Министерства внутренних дел Кыргызской Республики, подполковник милиции;  </w:t>
            </w:r>
          </w:p>
        </w:tc>
      </w:tr>
      <w:tr w:rsidR="00682541" w:rsidRPr="002D62DB" w:rsidTr="005F48FB">
        <w:tc>
          <w:tcPr>
            <w:tcW w:w="562" w:type="dxa"/>
          </w:tcPr>
          <w:p w:rsidR="00682541" w:rsidRPr="002D62DB" w:rsidRDefault="00682541" w:rsidP="00682541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sz w:val="27"/>
                <w:szCs w:val="27"/>
              </w:rPr>
            </w:pPr>
          </w:p>
        </w:tc>
        <w:tc>
          <w:tcPr>
            <w:tcW w:w="3124" w:type="dxa"/>
          </w:tcPr>
          <w:p w:rsidR="002D62DB" w:rsidRPr="002D62DB" w:rsidRDefault="002D62DB" w:rsidP="00682541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7"/>
                <w:szCs w:val="27"/>
                <w:lang w:eastAsia="en-US"/>
              </w:rPr>
            </w:pPr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СУЛАЙМАНОВ </w:t>
            </w:r>
          </w:p>
          <w:p w:rsidR="00682541" w:rsidRPr="002D62DB" w:rsidRDefault="00682541" w:rsidP="00682541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7"/>
                <w:szCs w:val="27"/>
                <w:lang w:eastAsia="en-US"/>
              </w:rPr>
            </w:pPr>
            <w:proofErr w:type="spellStart"/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>Азамат</w:t>
            </w:r>
            <w:proofErr w:type="spellEnd"/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 </w:t>
            </w:r>
            <w:proofErr w:type="spellStart"/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>Абдишукурович</w:t>
            </w:r>
            <w:proofErr w:type="spellEnd"/>
          </w:p>
        </w:tc>
        <w:tc>
          <w:tcPr>
            <w:tcW w:w="6237" w:type="dxa"/>
          </w:tcPr>
          <w:p w:rsidR="00682541" w:rsidRPr="002D62DB" w:rsidRDefault="00682541" w:rsidP="00682541">
            <w:pPr>
              <w:spacing w:after="0" w:line="240" w:lineRule="auto"/>
              <w:ind w:left="0" w:firstLine="0"/>
              <w:jc w:val="both"/>
              <w:rPr>
                <w:sz w:val="27"/>
                <w:szCs w:val="27"/>
              </w:rPr>
            </w:pPr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- сотрудник Государственного комитета национальной безопасности Кыргызской Республики; </w:t>
            </w:r>
          </w:p>
        </w:tc>
      </w:tr>
      <w:tr w:rsidR="00682541" w:rsidRPr="002D62DB" w:rsidTr="005F48FB">
        <w:tc>
          <w:tcPr>
            <w:tcW w:w="562" w:type="dxa"/>
          </w:tcPr>
          <w:p w:rsidR="00682541" w:rsidRPr="002D62DB" w:rsidRDefault="00682541" w:rsidP="00682541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sz w:val="27"/>
                <w:szCs w:val="27"/>
              </w:rPr>
            </w:pPr>
          </w:p>
        </w:tc>
        <w:tc>
          <w:tcPr>
            <w:tcW w:w="3124" w:type="dxa"/>
          </w:tcPr>
          <w:p w:rsidR="002D62DB" w:rsidRPr="002D62DB" w:rsidRDefault="002D62DB" w:rsidP="00682541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7"/>
                <w:szCs w:val="27"/>
                <w:lang w:eastAsia="en-US"/>
              </w:rPr>
            </w:pPr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КЕРИМКУЛОВ </w:t>
            </w:r>
          </w:p>
          <w:p w:rsidR="00682541" w:rsidRPr="002D62DB" w:rsidRDefault="00682541" w:rsidP="00682541">
            <w:pPr>
              <w:spacing w:after="0" w:line="240" w:lineRule="auto"/>
              <w:ind w:left="0" w:firstLine="0"/>
              <w:rPr>
                <w:sz w:val="27"/>
                <w:szCs w:val="27"/>
              </w:rPr>
            </w:pPr>
            <w:proofErr w:type="spellStart"/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>Ильяз</w:t>
            </w:r>
            <w:proofErr w:type="spellEnd"/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 </w:t>
            </w:r>
            <w:proofErr w:type="spellStart"/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>Мухтарович</w:t>
            </w:r>
            <w:proofErr w:type="spellEnd"/>
          </w:p>
        </w:tc>
        <w:tc>
          <w:tcPr>
            <w:tcW w:w="6237" w:type="dxa"/>
          </w:tcPr>
          <w:p w:rsidR="00682541" w:rsidRPr="002D62DB" w:rsidRDefault="00682541" w:rsidP="00682541">
            <w:pPr>
              <w:spacing w:after="0" w:line="240" w:lineRule="auto"/>
              <w:ind w:left="0" w:firstLine="0"/>
              <w:jc w:val="both"/>
              <w:rPr>
                <w:sz w:val="27"/>
                <w:szCs w:val="27"/>
              </w:rPr>
            </w:pPr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- сотрудник Государственного комитета национальной безопасности Кыргызской Республики; </w:t>
            </w:r>
          </w:p>
        </w:tc>
      </w:tr>
      <w:tr w:rsidR="00682541" w:rsidRPr="002D62DB" w:rsidTr="005F48FB">
        <w:tc>
          <w:tcPr>
            <w:tcW w:w="562" w:type="dxa"/>
          </w:tcPr>
          <w:p w:rsidR="00682541" w:rsidRPr="002D62DB" w:rsidRDefault="00682541" w:rsidP="00682541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sz w:val="27"/>
                <w:szCs w:val="27"/>
              </w:rPr>
            </w:pPr>
          </w:p>
        </w:tc>
        <w:tc>
          <w:tcPr>
            <w:tcW w:w="3124" w:type="dxa"/>
          </w:tcPr>
          <w:p w:rsidR="002D62DB" w:rsidRPr="002D62DB" w:rsidRDefault="002D62DB" w:rsidP="00682541">
            <w:pPr>
              <w:spacing w:after="0" w:line="240" w:lineRule="auto"/>
              <w:ind w:left="0" w:firstLine="0"/>
              <w:rPr>
                <w:sz w:val="27"/>
                <w:szCs w:val="27"/>
              </w:rPr>
            </w:pPr>
            <w:r w:rsidRPr="002D62DB">
              <w:rPr>
                <w:sz w:val="27"/>
                <w:szCs w:val="27"/>
              </w:rPr>
              <w:t xml:space="preserve">МАМБЕТАИПОВА </w:t>
            </w:r>
          </w:p>
          <w:p w:rsidR="00682541" w:rsidRPr="002D62DB" w:rsidRDefault="002D62DB" w:rsidP="00682541">
            <w:pPr>
              <w:spacing w:after="0" w:line="240" w:lineRule="auto"/>
              <w:ind w:left="0" w:firstLine="0"/>
              <w:rPr>
                <w:sz w:val="27"/>
                <w:szCs w:val="27"/>
              </w:rPr>
            </w:pPr>
            <w:proofErr w:type="spellStart"/>
            <w:r w:rsidRPr="002D62DB">
              <w:rPr>
                <w:sz w:val="27"/>
                <w:szCs w:val="27"/>
              </w:rPr>
              <w:t>Чолпон</w:t>
            </w:r>
            <w:proofErr w:type="spellEnd"/>
            <w:r w:rsidRPr="002D62DB">
              <w:rPr>
                <w:sz w:val="27"/>
                <w:szCs w:val="27"/>
              </w:rPr>
              <w:t xml:space="preserve"> </w:t>
            </w:r>
            <w:proofErr w:type="spellStart"/>
            <w:r w:rsidRPr="002D62DB">
              <w:rPr>
                <w:sz w:val="27"/>
                <w:szCs w:val="27"/>
              </w:rPr>
              <w:t>Асаналиевна</w:t>
            </w:r>
            <w:proofErr w:type="spellEnd"/>
            <w:r w:rsidRPr="002D62DB">
              <w:rPr>
                <w:sz w:val="27"/>
                <w:szCs w:val="27"/>
              </w:rPr>
              <w:t xml:space="preserve"> </w:t>
            </w:r>
          </w:p>
        </w:tc>
        <w:tc>
          <w:tcPr>
            <w:tcW w:w="6237" w:type="dxa"/>
          </w:tcPr>
          <w:p w:rsidR="00682541" w:rsidRPr="002D62DB" w:rsidRDefault="00682541" w:rsidP="00682541">
            <w:pPr>
              <w:spacing w:after="0" w:line="240" w:lineRule="auto"/>
              <w:ind w:left="0" w:firstLine="0"/>
              <w:jc w:val="both"/>
              <w:rPr>
                <w:rFonts w:eastAsiaTheme="minorHAnsi"/>
                <w:color w:val="auto"/>
                <w:sz w:val="27"/>
                <w:szCs w:val="27"/>
                <w:lang w:eastAsia="en-US"/>
              </w:rPr>
            </w:pPr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- </w:t>
            </w:r>
            <w:r w:rsidR="002D62DB"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главный специалист Отдела развития социальных услуг ЛОВЗ и пожилым гражданам </w:t>
            </w:r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Министерства труда, социального обеспечения и миграции Кыргызской Республики; </w:t>
            </w:r>
          </w:p>
        </w:tc>
      </w:tr>
      <w:tr w:rsidR="00682541" w:rsidRPr="002D62DB" w:rsidTr="005F48FB">
        <w:tc>
          <w:tcPr>
            <w:tcW w:w="562" w:type="dxa"/>
          </w:tcPr>
          <w:p w:rsidR="00682541" w:rsidRPr="002D62DB" w:rsidRDefault="00682541" w:rsidP="00682541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sz w:val="27"/>
                <w:szCs w:val="27"/>
              </w:rPr>
            </w:pPr>
          </w:p>
        </w:tc>
        <w:tc>
          <w:tcPr>
            <w:tcW w:w="3124" w:type="dxa"/>
          </w:tcPr>
          <w:p w:rsidR="002D62DB" w:rsidRPr="002D62DB" w:rsidRDefault="002D62DB" w:rsidP="00682541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7"/>
                <w:szCs w:val="27"/>
                <w:lang w:eastAsia="en-US"/>
              </w:rPr>
            </w:pPr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ИБРАИМКУЛОВ </w:t>
            </w:r>
          </w:p>
          <w:p w:rsidR="00682541" w:rsidRPr="002D62DB" w:rsidRDefault="00682541" w:rsidP="00682541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7"/>
                <w:szCs w:val="27"/>
                <w:lang w:eastAsia="en-US"/>
              </w:rPr>
            </w:pPr>
            <w:proofErr w:type="spellStart"/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>Кубан</w:t>
            </w:r>
            <w:proofErr w:type="spellEnd"/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 </w:t>
            </w:r>
            <w:proofErr w:type="spellStart"/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>Темирканович</w:t>
            </w:r>
            <w:proofErr w:type="spellEnd"/>
          </w:p>
        </w:tc>
        <w:tc>
          <w:tcPr>
            <w:tcW w:w="6237" w:type="dxa"/>
          </w:tcPr>
          <w:p w:rsidR="00682541" w:rsidRPr="002D62DB" w:rsidRDefault="00682541" w:rsidP="00682541">
            <w:pPr>
              <w:spacing w:after="0" w:line="240" w:lineRule="auto"/>
              <w:ind w:left="0" w:firstLine="0"/>
              <w:jc w:val="both"/>
              <w:rPr>
                <w:sz w:val="27"/>
                <w:szCs w:val="27"/>
              </w:rPr>
            </w:pPr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- главный специалист Государственной комиссии по делам религий Кыргызской Республики; </w:t>
            </w:r>
          </w:p>
        </w:tc>
      </w:tr>
      <w:tr w:rsidR="00682541" w:rsidRPr="002D62DB" w:rsidTr="005F48FB">
        <w:tc>
          <w:tcPr>
            <w:tcW w:w="562" w:type="dxa"/>
          </w:tcPr>
          <w:p w:rsidR="00682541" w:rsidRPr="002D62DB" w:rsidRDefault="00682541" w:rsidP="00682541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sz w:val="27"/>
                <w:szCs w:val="27"/>
              </w:rPr>
            </w:pPr>
          </w:p>
        </w:tc>
        <w:tc>
          <w:tcPr>
            <w:tcW w:w="3124" w:type="dxa"/>
          </w:tcPr>
          <w:p w:rsidR="002D62DB" w:rsidRPr="002D62DB" w:rsidRDefault="002D62DB" w:rsidP="00682541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7"/>
                <w:szCs w:val="27"/>
                <w:lang w:eastAsia="en-US"/>
              </w:rPr>
            </w:pPr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АБДУЛМАЗИЕВ </w:t>
            </w:r>
          </w:p>
          <w:p w:rsidR="00682541" w:rsidRPr="002D62DB" w:rsidRDefault="00682541" w:rsidP="00682541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7"/>
                <w:szCs w:val="27"/>
                <w:lang w:eastAsia="en-US"/>
              </w:rPr>
            </w:pPr>
            <w:proofErr w:type="spellStart"/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>Азамат</w:t>
            </w:r>
            <w:proofErr w:type="spellEnd"/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 </w:t>
            </w:r>
            <w:proofErr w:type="spellStart"/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>Каримджанович</w:t>
            </w:r>
            <w:proofErr w:type="spellEnd"/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 </w:t>
            </w:r>
          </w:p>
        </w:tc>
        <w:tc>
          <w:tcPr>
            <w:tcW w:w="6237" w:type="dxa"/>
          </w:tcPr>
          <w:p w:rsidR="00682541" w:rsidRPr="002D62DB" w:rsidRDefault="00682541" w:rsidP="00682541">
            <w:pPr>
              <w:spacing w:after="0" w:line="240" w:lineRule="auto"/>
              <w:ind w:left="0" w:firstLine="0"/>
              <w:jc w:val="both"/>
              <w:rPr>
                <w:sz w:val="27"/>
                <w:szCs w:val="27"/>
              </w:rPr>
            </w:pPr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>- старший оперуполномоченный по особо важным делам Главного управления по борьбе с контрабандой Государственной таможенной службы Кыргызской Республики;</w:t>
            </w:r>
          </w:p>
        </w:tc>
      </w:tr>
      <w:tr w:rsidR="00682541" w:rsidRPr="002D62DB" w:rsidTr="005F48FB">
        <w:tc>
          <w:tcPr>
            <w:tcW w:w="562" w:type="dxa"/>
          </w:tcPr>
          <w:p w:rsidR="00682541" w:rsidRPr="002D62DB" w:rsidRDefault="00682541" w:rsidP="00682541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sz w:val="27"/>
                <w:szCs w:val="27"/>
              </w:rPr>
            </w:pPr>
          </w:p>
        </w:tc>
        <w:tc>
          <w:tcPr>
            <w:tcW w:w="3124" w:type="dxa"/>
          </w:tcPr>
          <w:p w:rsidR="002D62DB" w:rsidRPr="002D62DB" w:rsidRDefault="002D62DB" w:rsidP="00682541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7"/>
                <w:szCs w:val="27"/>
                <w:lang w:eastAsia="en-US"/>
              </w:rPr>
            </w:pPr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АМАНКУЛОВ </w:t>
            </w:r>
          </w:p>
          <w:p w:rsidR="00682541" w:rsidRPr="002D62DB" w:rsidRDefault="00682541" w:rsidP="00682541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7"/>
                <w:szCs w:val="27"/>
                <w:lang w:eastAsia="en-US"/>
              </w:rPr>
            </w:pPr>
            <w:r w:rsidRPr="002D62DB">
              <w:rPr>
                <w:sz w:val="27"/>
                <w:szCs w:val="27"/>
              </w:rPr>
              <w:t xml:space="preserve">Бакыт </w:t>
            </w:r>
            <w:proofErr w:type="spellStart"/>
            <w:r w:rsidRPr="002D62DB">
              <w:rPr>
                <w:sz w:val="27"/>
                <w:szCs w:val="27"/>
              </w:rPr>
              <w:t>Токтогазиевич</w:t>
            </w:r>
            <w:proofErr w:type="spellEnd"/>
            <w:r w:rsidRPr="002D62DB">
              <w:rPr>
                <w:sz w:val="27"/>
                <w:szCs w:val="27"/>
              </w:rPr>
              <w:t xml:space="preserve"> </w:t>
            </w:r>
          </w:p>
        </w:tc>
        <w:tc>
          <w:tcPr>
            <w:tcW w:w="6237" w:type="dxa"/>
          </w:tcPr>
          <w:p w:rsidR="00682541" w:rsidRPr="002D62DB" w:rsidRDefault="00682541" w:rsidP="00682541">
            <w:pPr>
              <w:spacing w:after="0" w:line="240" w:lineRule="auto"/>
              <w:ind w:left="0" w:firstLine="0"/>
              <w:jc w:val="both"/>
              <w:rPr>
                <w:rFonts w:eastAsiaTheme="minorHAnsi"/>
                <w:color w:val="auto"/>
                <w:sz w:val="27"/>
                <w:szCs w:val="27"/>
                <w:lang w:eastAsia="en-US"/>
              </w:rPr>
            </w:pPr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>- главный инспектор Управления декларирования Государственной налоговой службы Кыргызской Республики;</w:t>
            </w:r>
          </w:p>
        </w:tc>
      </w:tr>
      <w:tr w:rsidR="00682541" w:rsidRPr="002D62DB" w:rsidTr="005F48FB">
        <w:tc>
          <w:tcPr>
            <w:tcW w:w="562" w:type="dxa"/>
          </w:tcPr>
          <w:p w:rsidR="00682541" w:rsidRPr="002D62DB" w:rsidRDefault="00682541" w:rsidP="00682541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sz w:val="27"/>
                <w:szCs w:val="27"/>
              </w:rPr>
            </w:pPr>
          </w:p>
        </w:tc>
        <w:tc>
          <w:tcPr>
            <w:tcW w:w="3124" w:type="dxa"/>
          </w:tcPr>
          <w:p w:rsidR="00682541" w:rsidRPr="002D62DB" w:rsidRDefault="002D62DB" w:rsidP="00682541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7"/>
                <w:szCs w:val="27"/>
                <w:lang w:eastAsia="en-US"/>
              </w:rPr>
            </w:pPr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ИШЕН </w:t>
            </w:r>
            <w:r w:rsidR="00682541"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 xml:space="preserve">Джумгал </w:t>
            </w:r>
          </w:p>
        </w:tc>
        <w:tc>
          <w:tcPr>
            <w:tcW w:w="6237" w:type="dxa"/>
          </w:tcPr>
          <w:p w:rsidR="00682541" w:rsidRPr="002D62DB" w:rsidRDefault="00682541" w:rsidP="00682541">
            <w:pPr>
              <w:spacing w:after="0" w:line="240" w:lineRule="auto"/>
              <w:ind w:left="0" w:firstLine="0"/>
              <w:jc w:val="both"/>
              <w:rPr>
                <w:rFonts w:eastAsiaTheme="minorHAnsi"/>
                <w:color w:val="auto"/>
                <w:sz w:val="27"/>
                <w:szCs w:val="27"/>
                <w:lang w:eastAsia="en-US"/>
              </w:rPr>
            </w:pPr>
            <w:r w:rsidRPr="002D62DB">
              <w:rPr>
                <w:rFonts w:eastAsiaTheme="minorHAnsi"/>
                <w:color w:val="auto"/>
                <w:sz w:val="27"/>
                <w:szCs w:val="27"/>
                <w:lang w:eastAsia="en-US"/>
              </w:rPr>
              <w:t>- главный инспектор О</w:t>
            </w:r>
            <w:r w:rsidRPr="002D62DB">
              <w:rPr>
                <w:sz w:val="27"/>
                <w:szCs w:val="27"/>
              </w:rPr>
              <w:t>тдела оценки рисков Управления стратегического анализа и оценки рисков Государственной службы финансовой разведки при Министерстве финансов Кыргызской Республики</w:t>
            </w:r>
          </w:p>
        </w:tc>
      </w:tr>
    </w:tbl>
    <w:p w:rsidR="002D4D84" w:rsidRPr="007E5C11" w:rsidRDefault="002D4D84" w:rsidP="00840E46">
      <w:pPr>
        <w:spacing w:after="0" w:line="240" w:lineRule="auto"/>
        <w:ind w:left="0" w:firstLine="0"/>
        <w:rPr>
          <w:sz w:val="28"/>
          <w:szCs w:val="28"/>
        </w:rPr>
      </w:pPr>
    </w:p>
    <w:sectPr w:rsidR="002D4D84" w:rsidRPr="007E5C11" w:rsidSect="006733CC">
      <w:headerReference w:type="even" r:id="rId7"/>
      <w:headerReference w:type="default" r:id="rId8"/>
      <w:headerReference w:type="first" r:id="rId9"/>
      <w:pgSz w:w="11906" w:h="16838" w:code="9"/>
      <w:pgMar w:top="851" w:right="851" w:bottom="567" w:left="1418" w:header="567" w:footer="720" w:gutter="0"/>
      <w:cols w:space="720"/>
      <w:docGrid w:linePitch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244" w:rsidRDefault="00B22244">
      <w:pPr>
        <w:spacing w:after="0" w:line="240" w:lineRule="auto"/>
      </w:pPr>
      <w:r>
        <w:separator/>
      </w:r>
    </w:p>
  </w:endnote>
  <w:endnote w:type="continuationSeparator" w:id="0">
    <w:p w:rsidR="00B22244" w:rsidRDefault="00B22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244" w:rsidRDefault="00B22244">
      <w:pPr>
        <w:spacing w:after="0" w:line="240" w:lineRule="auto"/>
      </w:pPr>
      <w:r>
        <w:separator/>
      </w:r>
    </w:p>
  </w:footnote>
  <w:footnote w:type="continuationSeparator" w:id="0">
    <w:p w:rsidR="00B22244" w:rsidRDefault="00B22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844" w:rsidRDefault="0018783A">
    <w:pPr>
      <w:spacing w:after="59" w:line="259" w:lineRule="auto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1496568</wp:posOffset>
              </wp:positionH>
              <wp:positionV relativeFrom="page">
                <wp:posOffset>388620</wp:posOffset>
              </wp:positionV>
              <wp:extent cx="21336" cy="277368"/>
              <wp:effectExtent l="0" t="0" r="0" b="0"/>
              <wp:wrapSquare wrapText="bothSides"/>
              <wp:docPr id="23700" name="Group 237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336" cy="277368"/>
                        <a:chOff x="0" y="0"/>
                        <a:chExt cx="21336" cy="277368"/>
                      </a:xfrm>
                    </wpg:grpSpPr>
                    <wps:wsp>
                      <wps:cNvPr id="24768" name="Shape 24768"/>
                      <wps:cNvSpPr/>
                      <wps:spPr>
                        <a:xfrm>
                          <a:off x="0" y="0"/>
                          <a:ext cx="21336" cy="277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277368">
                              <a:moveTo>
                                <a:pt x="0" y="0"/>
                              </a:moveTo>
                              <a:lnTo>
                                <a:pt x="21336" y="0"/>
                              </a:lnTo>
                              <a:lnTo>
                                <a:pt x="21336" y="277368"/>
                              </a:lnTo>
                              <a:lnTo>
                                <a:pt x="0" y="2773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3700" style="width:1.68001pt;height:21.84pt;position:absolute;mso-position-horizontal-relative:page;mso-position-horizontal:absolute;margin-left:117.84pt;mso-position-vertical-relative:page;margin-top:30.6pt;" coordsize="213,2773">
              <v:shape id="Shape 24769" style="position:absolute;width:213;height:2773;left:0;top:0;" coordsize="21336,277368" path="m0,0l21336,0l21336,277368l0,277368l0,0">
                <v:stroke weight="0pt" endcap="flat" joinstyle="miter" miterlimit="10" on="false" color="#000000" opacity="0"/>
                <v:fill on="true" color="#4f81bd"/>
              </v:shape>
              <w10:wrap type="square"/>
            </v:group>
          </w:pict>
        </mc:Fallback>
      </mc:AlternateContent>
    </w:r>
    <w:r>
      <w:rPr>
        <w:sz w:val="17"/>
      </w:rPr>
      <w:t xml:space="preserve"> </w:t>
    </w:r>
  </w:p>
  <w:p w:rsidR="000C2844" w:rsidRDefault="0018783A">
    <w:pPr>
      <w:ind w:left="5980" w:hanging="5894"/>
      <w:jc w:val="both"/>
    </w:pPr>
    <w:r>
      <w:rPr>
        <w:sz w:val="21"/>
      </w:rPr>
      <w:t>6-ВОПРОС</w:t>
    </w:r>
    <w:r>
      <w:rPr>
        <w:sz w:val="21"/>
        <w:vertAlign w:val="subscript"/>
      </w:rPr>
      <w:t xml:space="preserve"> </w:t>
    </w:r>
    <w:r>
      <w:t xml:space="preserve">Документ Комиссии по вопросам противодействия финансированию террористической деятельности и легализации (отмыванию) преступных доходов </w:t>
    </w:r>
  </w:p>
  <w:p w:rsidR="000C2844" w:rsidRDefault="0018783A">
    <w:pPr>
      <w:spacing w:after="0" w:line="259" w:lineRule="auto"/>
      <w:ind w:left="0" w:firstLine="0"/>
    </w:pPr>
    <w:r>
      <w:rPr>
        <w:sz w:val="17"/>
      </w:rPr>
      <w:t xml:space="preserve"> </w:t>
    </w:r>
  </w:p>
  <w:p w:rsidR="000C2844" w:rsidRDefault="0018783A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1496568</wp:posOffset>
              </wp:positionH>
              <wp:positionV relativeFrom="page">
                <wp:posOffset>5734812</wp:posOffset>
              </wp:positionV>
              <wp:extent cx="21336" cy="277368"/>
              <wp:effectExtent l="0" t="0" r="0" b="0"/>
              <wp:wrapNone/>
              <wp:docPr id="23715" name="Group 237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336" cy="277368"/>
                        <a:chOff x="0" y="0"/>
                        <a:chExt cx="21336" cy="277368"/>
                      </a:xfrm>
                    </wpg:grpSpPr>
                    <wps:wsp>
                      <wps:cNvPr id="24770" name="Shape 24770"/>
                      <wps:cNvSpPr/>
                      <wps:spPr>
                        <a:xfrm>
                          <a:off x="0" y="0"/>
                          <a:ext cx="21336" cy="277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277368">
                              <a:moveTo>
                                <a:pt x="0" y="0"/>
                              </a:moveTo>
                              <a:lnTo>
                                <a:pt x="21336" y="0"/>
                              </a:lnTo>
                              <a:lnTo>
                                <a:pt x="21336" y="277368"/>
                              </a:lnTo>
                              <a:lnTo>
                                <a:pt x="0" y="2773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3715" style="width:1.68001pt;height:21.84pt;position:absolute;z-index:-2147483648;mso-position-horizontal-relative:page;mso-position-horizontal:absolute;margin-left:117.84pt;mso-position-vertical-relative:page;margin-top:451.56pt;" coordsize="213,2773">
              <v:shape id="Shape 24771" style="position:absolute;width:213;height:2773;left:0;top:0;" coordsize="21336,277368" path="m0,0l21336,0l21336,277368l0,277368l0,0">
                <v:stroke weight="0pt" endcap="flat" joinstyle="miter" miterlimit="10" on="false" color="#000000" opacity="0"/>
                <v:fill on="true" color="#4f81bd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27" w:type="pct"/>
      <w:tblInd w:w="284" w:type="dxa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559"/>
      <w:gridCol w:w="7937"/>
    </w:tblGrid>
    <w:tr w:rsidR="00845D32" w:rsidRPr="00DE4AE3" w:rsidTr="005F48FB">
      <w:tc>
        <w:tcPr>
          <w:tcW w:w="821" w:type="pct"/>
          <w:tcBorders>
            <w:right w:val="single" w:sz="18" w:space="0" w:color="4F81BD"/>
          </w:tcBorders>
          <w:vAlign w:val="center"/>
        </w:tcPr>
        <w:p w:rsidR="00845D32" w:rsidRPr="00FB21B9" w:rsidRDefault="00845D32" w:rsidP="00845D32">
          <w:pPr>
            <w:pStyle w:val="a7"/>
            <w:jc w:val="center"/>
            <w:rPr>
              <w:rFonts w:ascii="Times New Roman" w:hAnsi="Times New Roman"/>
              <w:b/>
              <w:sz w:val="28"/>
              <w:szCs w:val="20"/>
            </w:rPr>
          </w:pPr>
          <w:r>
            <w:rPr>
              <w:rFonts w:ascii="Times New Roman" w:eastAsia="Times New Roman" w:hAnsi="Times New Roman"/>
              <w:sz w:val="20"/>
              <w:szCs w:val="20"/>
            </w:rPr>
            <w:t>3</w:t>
          </w:r>
          <w:r w:rsidRPr="00C04F21">
            <w:rPr>
              <w:rFonts w:ascii="Times New Roman" w:eastAsia="Times New Roman" w:hAnsi="Times New Roman"/>
              <w:sz w:val="20"/>
              <w:szCs w:val="20"/>
            </w:rPr>
            <w:t>-ВОПРОС</w:t>
          </w:r>
        </w:p>
      </w:tc>
      <w:tc>
        <w:tcPr>
          <w:tcW w:w="4179" w:type="pct"/>
          <w:tcBorders>
            <w:left w:val="single" w:sz="18" w:space="0" w:color="4F81BD"/>
          </w:tcBorders>
          <w:vAlign w:val="center"/>
        </w:tcPr>
        <w:p w:rsidR="00845D32" w:rsidRPr="002C3ABA" w:rsidRDefault="00845D32" w:rsidP="005F48FB">
          <w:pPr>
            <w:pStyle w:val="a7"/>
            <w:jc w:val="center"/>
            <w:rPr>
              <w:rFonts w:ascii="Times New Roman" w:hAnsi="Times New Roman"/>
              <w:sz w:val="20"/>
              <w:szCs w:val="20"/>
            </w:rPr>
          </w:pPr>
          <w:r w:rsidRPr="00C609D3">
            <w:rPr>
              <w:rFonts w:ascii="Times New Roman" w:eastAsiaTheme="majorEastAsia" w:hAnsi="Times New Roman"/>
              <w:sz w:val="20"/>
              <w:szCs w:val="20"/>
            </w:rPr>
            <w:t>Документ Комиссии по вопросам противодействия финансированию террористической деятельности и легализации (отмыванию) преступных доходов</w:t>
          </w:r>
        </w:p>
      </w:tc>
    </w:tr>
  </w:tbl>
  <w:p w:rsidR="00C04F21" w:rsidRDefault="00C04F21" w:rsidP="00C04F21">
    <w:pPr>
      <w:spacing w:after="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844" w:rsidRDefault="0018783A">
    <w:pPr>
      <w:spacing w:after="59" w:line="259" w:lineRule="auto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1496568</wp:posOffset>
              </wp:positionH>
              <wp:positionV relativeFrom="page">
                <wp:posOffset>388620</wp:posOffset>
              </wp:positionV>
              <wp:extent cx="21336" cy="277368"/>
              <wp:effectExtent l="0" t="0" r="0" b="0"/>
              <wp:wrapSquare wrapText="bothSides"/>
              <wp:docPr id="23654" name="Group 2365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336" cy="277368"/>
                        <a:chOff x="0" y="0"/>
                        <a:chExt cx="21336" cy="277368"/>
                      </a:xfrm>
                    </wpg:grpSpPr>
                    <wps:wsp>
                      <wps:cNvPr id="24760" name="Shape 24760"/>
                      <wps:cNvSpPr/>
                      <wps:spPr>
                        <a:xfrm>
                          <a:off x="0" y="0"/>
                          <a:ext cx="21336" cy="277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277368">
                              <a:moveTo>
                                <a:pt x="0" y="0"/>
                              </a:moveTo>
                              <a:lnTo>
                                <a:pt x="21336" y="0"/>
                              </a:lnTo>
                              <a:lnTo>
                                <a:pt x="21336" y="277368"/>
                              </a:lnTo>
                              <a:lnTo>
                                <a:pt x="0" y="2773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3654" style="width:1.68001pt;height:21.84pt;position:absolute;mso-position-horizontal-relative:page;mso-position-horizontal:absolute;margin-left:117.84pt;mso-position-vertical-relative:page;margin-top:30.6pt;" coordsize="213,2773">
              <v:shape id="Shape 24761" style="position:absolute;width:213;height:2773;left:0;top:0;" coordsize="21336,277368" path="m0,0l21336,0l21336,277368l0,277368l0,0">
                <v:stroke weight="0pt" endcap="flat" joinstyle="miter" miterlimit="10" on="false" color="#000000" opacity="0"/>
                <v:fill on="true" color="#4f81bd"/>
              </v:shape>
              <w10:wrap type="square"/>
            </v:group>
          </w:pict>
        </mc:Fallback>
      </mc:AlternateContent>
    </w:r>
    <w:r>
      <w:rPr>
        <w:sz w:val="17"/>
      </w:rPr>
      <w:t xml:space="preserve"> </w:t>
    </w:r>
  </w:p>
  <w:p w:rsidR="000C2844" w:rsidRDefault="0018783A">
    <w:pPr>
      <w:ind w:left="5980" w:hanging="5894"/>
      <w:jc w:val="both"/>
    </w:pPr>
    <w:r>
      <w:rPr>
        <w:sz w:val="21"/>
      </w:rPr>
      <w:t>6-ВОПРОС</w:t>
    </w:r>
    <w:r>
      <w:rPr>
        <w:sz w:val="21"/>
        <w:vertAlign w:val="subscript"/>
      </w:rPr>
      <w:t xml:space="preserve"> </w:t>
    </w:r>
    <w:r>
      <w:t xml:space="preserve">Документ Комиссии по вопросам противодействия финансированию террористической деятельности и легализации (отмыванию) преступных доходов </w:t>
    </w:r>
  </w:p>
  <w:p w:rsidR="000C2844" w:rsidRDefault="0018783A">
    <w:pPr>
      <w:spacing w:after="0" w:line="259" w:lineRule="auto"/>
      <w:ind w:left="0" w:firstLine="0"/>
    </w:pPr>
    <w:r>
      <w:rPr>
        <w:sz w:val="17"/>
      </w:rPr>
      <w:t xml:space="preserve"> </w:t>
    </w:r>
  </w:p>
  <w:p w:rsidR="000C2844" w:rsidRDefault="0018783A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1496568</wp:posOffset>
              </wp:positionH>
              <wp:positionV relativeFrom="page">
                <wp:posOffset>5734812</wp:posOffset>
              </wp:positionV>
              <wp:extent cx="21336" cy="277368"/>
              <wp:effectExtent l="0" t="0" r="0" b="0"/>
              <wp:wrapNone/>
              <wp:docPr id="23669" name="Group 2366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336" cy="277368"/>
                        <a:chOff x="0" y="0"/>
                        <a:chExt cx="21336" cy="277368"/>
                      </a:xfrm>
                    </wpg:grpSpPr>
                    <wps:wsp>
                      <wps:cNvPr id="24762" name="Shape 24762"/>
                      <wps:cNvSpPr/>
                      <wps:spPr>
                        <a:xfrm>
                          <a:off x="0" y="0"/>
                          <a:ext cx="21336" cy="277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277368">
                              <a:moveTo>
                                <a:pt x="0" y="0"/>
                              </a:moveTo>
                              <a:lnTo>
                                <a:pt x="21336" y="0"/>
                              </a:lnTo>
                              <a:lnTo>
                                <a:pt x="21336" y="277368"/>
                              </a:lnTo>
                              <a:lnTo>
                                <a:pt x="0" y="2773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3669" style="width:1.68001pt;height:21.84pt;position:absolute;z-index:-2147483648;mso-position-horizontal-relative:page;mso-position-horizontal:absolute;margin-left:117.84pt;mso-position-vertical-relative:page;margin-top:451.56pt;" coordsize="213,2773">
              <v:shape id="Shape 24763" style="position:absolute;width:213;height:2773;left:0;top:0;" coordsize="21336,277368" path="m0,0l21336,0l21336,277368l0,277368l0,0">
                <v:stroke weight="0pt" endcap="flat" joinstyle="miter" miterlimit="10" on="false" color="#000000" opacity="0"/>
                <v:fill on="true" color="#4f81bd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401FD"/>
    <w:multiLevelType w:val="hybridMultilevel"/>
    <w:tmpl w:val="E8907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849A8"/>
    <w:multiLevelType w:val="hybridMultilevel"/>
    <w:tmpl w:val="F67EF8F0"/>
    <w:lvl w:ilvl="0" w:tplc="C9C2B40C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63E1D24">
      <w:start w:val="1"/>
      <w:numFmt w:val="lowerLetter"/>
      <w:lvlText w:val="%2"/>
      <w:lvlJc w:val="left"/>
      <w:pPr>
        <w:ind w:left="2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6626DD2">
      <w:start w:val="1"/>
      <w:numFmt w:val="lowerRoman"/>
      <w:lvlText w:val="%3"/>
      <w:lvlJc w:val="left"/>
      <w:pPr>
        <w:ind w:left="2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38C0328">
      <w:start w:val="1"/>
      <w:numFmt w:val="decimal"/>
      <w:lvlText w:val="%4"/>
      <w:lvlJc w:val="left"/>
      <w:pPr>
        <w:ind w:left="36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47EB298">
      <w:start w:val="1"/>
      <w:numFmt w:val="lowerLetter"/>
      <w:lvlText w:val="%5"/>
      <w:lvlJc w:val="left"/>
      <w:pPr>
        <w:ind w:left="4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3248D1C">
      <w:start w:val="1"/>
      <w:numFmt w:val="lowerRoman"/>
      <w:lvlText w:val="%6"/>
      <w:lvlJc w:val="left"/>
      <w:pPr>
        <w:ind w:left="5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19CA0D0">
      <w:start w:val="1"/>
      <w:numFmt w:val="decimal"/>
      <w:lvlText w:val="%7"/>
      <w:lvlJc w:val="left"/>
      <w:pPr>
        <w:ind w:left="5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FACC398">
      <w:start w:val="1"/>
      <w:numFmt w:val="lowerLetter"/>
      <w:lvlText w:val="%8"/>
      <w:lvlJc w:val="left"/>
      <w:pPr>
        <w:ind w:left="6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BA4A69E">
      <w:start w:val="1"/>
      <w:numFmt w:val="lowerRoman"/>
      <w:lvlText w:val="%9"/>
      <w:lvlJc w:val="left"/>
      <w:pPr>
        <w:ind w:left="7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8284C72"/>
    <w:multiLevelType w:val="hybridMultilevel"/>
    <w:tmpl w:val="DF520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B9698E"/>
    <w:multiLevelType w:val="hybridMultilevel"/>
    <w:tmpl w:val="8076B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844"/>
    <w:rsid w:val="0007314E"/>
    <w:rsid w:val="000C2844"/>
    <w:rsid w:val="0018783A"/>
    <w:rsid w:val="002D4D84"/>
    <w:rsid w:val="002D62DB"/>
    <w:rsid w:val="003505F9"/>
    <w:rsid w:val="00537F2B"/>
    <w:rsid w:val="005F48FB"/>
    <w:rsid w:val="006733CC"/>
    <w:rsid w:val="00682541"/>
    <w:rsid w:val="006B4DE1"/>
    <w:rsid w:val="006D4C87"/>
    <w:rsid w:val="007E5C11"/>
    <w:rsid w:val="008073FA"/>
    <w:rsid w:val="00840E46"/>
    <w:rsid w:val="00845D32"/>
    <w:rsid w:val="009B7059"/>
    <w:rsid w:val="00B22244"/>
    <w:rsid w:val="00BF459C"/>
    <w:rsid w:val="00C04F21"/>
    <w:rsid w:val="00CA29B0"/>
    <w:rsid w:val="00D13ACC"/>
    <w:rsid w:val="00E02A0F"/>
    <w:rsid w:val="00E12FC9"/>
    <w:rsid w:val="00FC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0050EC"/>
  <w15:docId w15:val="{82849997-C046-41E8-9561-494BC5A60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8" w:line="300" w:lineRule="auto"/>
      <w:ind w:left="5990" w:hanging="5904"/>
    </w:pPr>
    <w:rPr>
      <w:rFonts w:ascii="Times New Roman" w:eastAsia="Times New Roman" w:hAnsi="Times New Roman" w:cs="Times New Roman"/>
      <w:color w:val="000000"/>
      <w:sz w:val="1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1"/>
      </w:numPr>
      <w:spacing w:after="0"/>
      <w:ind w:left="10" w:hanging="10"/>
      <w:jc w:val="center"/>
      <w:outlineLvl w:val="0"/>
    </w:pPr>
    <w:rPr>
      <w:rFonts w:ascii="Times New Roman" w:eastAsia="Times New Roman" w:hAnsi="Times New Roman" w:cs="Times New Roman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6B4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B4DE1"/>
    <w:rPr>
      <w:rFonts w:ascii="Times New Roman" w:eastAsia="Times New Roman" w:hAnsi="Times New Roman" w:cs="Times New Roman"/>
      <w:color w:val="000000"/>
      <w:sz w:val="14"/>
    </w:rPr>
  </w:style>
  <w:style w:type="table" w:styleId="a5">
    <w:name w:val="Table Grid"/>
    <w:basedOn w:val="a1"/>
    <w:uiPriority w:val="39"/>
    <w:rsid w:val="006B4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4F21"/>
    <w:pPr>
      <w:ind w:left="720"/>
      <w:contextualSpacing/>
    </w:pPr>
  </w:style>
  <w:style w:type="table" w:customStyle="1" w:styleId="11">
    <w:name w:val="Сетка таблицы1"/>
    <w:basedOn w:val="a1"/>
    <w:next w:val="a5"/>
    <w:uiPriority w:val="39"/>
    <w:rsid w:val="002D4D8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845D3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Без интервала Знак"/>
    <w:basedOn w:val="a0"/>
    <w:link w:val="a7"/>
    <w:uiPriority w:val="1"/>
    <w:rsid w:val="00845D32"/>
    <w:rPr>
      <w:rFonts w:ascii="Calibri" w:eastAsia="Calibri" w:hAnsi="Calibri" w:cs="Times New Roman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5F48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F48FB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6-Ð²Ð¾Ð¿Ñ•Ð¾Ñ† (Ð¿Ñ•Ð¸Ð»Ð¾Ð¶ÐµÐ½Ð¸Ðµ 1)</vt:lpstr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6-Ð²Ð¾Ð¿Ñ•Ð¾Ñ† (Ð¿Ñ•Ð¸Ð»Ð¾Ð¶ÐµÐ½Ð¸Ðµ 1)</dc:title>
  <dc:subject/>
  <dc:creator>ch.kenenbaev</dc:creator>
  <cp:keywords/>
  <cp:lastModifiedBy>Руслан Иманбеков</cp:lastModifiedBy>
  <cp:revision>12</cp:revision>
  <cp:lastPrinted>2022-06-07T12:03:00Z</cp:lastPrinted>
  <dcterms:created xsi:type="dcterms:W3CDTF">2022-05-24T09:06:00Z</dcterms:created>
  <dcterms:modified xsi:type="dcterms:W3CDTF">2022-06-07T12:03:00Z</dcterms:modified>
</cp:coreProperties>
</file>